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0" w:rsidRDefault="00F15820" w:rsidP="00F15820">
      <w:pPr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köztulajdonából ingatlan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elidegenítésére  írásos árajánlatok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begyűjtési eljárásának lefolytatásában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illetékes bizottság</w:t>
      </w:r>
    </w:p>
    <w:p w:rsidR="00F15820" w:rsidRDefault="002C7FA7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46-37</w:t>
      </w:r>
      <w:r w:rsidR="00F1582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2021.11.09.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F15820" w:rsidRDefault="00F15820" w:rsidP="00F158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  törv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ény (az SZK Hivatalos Közlönye,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129/2007., 83/2014. – más törv., 101/2016. – más törv. és 47/2018. sz.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) 44. szakasza 1. bekezdésének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6. pontja,  Zenta község statútuma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4/2019. sz.) 61. szakasza 1. bekezdésének 9. pontja és az építési telekről szóló rendelet (Zenta Község Hivatalos Lapja, 17/2009., 25/2010., 2/2014., 8/2019. és 36/2020. sz.) 6. szakasza, valamint Zenta  község köztulajdonáb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ól a kiépítetlen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elidegenítéséről szóló rendelet (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Zenta Község Hivatalos Lapja, 25/2021. sz.)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 xml:space="preserve"> 3. szakasza alapján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 e g h i r d e t i</w:t>
      </w:r>
    </w:p>
    <w:p w:rsidR="00F15820" w:rsidRDefault="00D52F11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eljárást írásos árajánlatok begyűjtésére</w:t>
      </w:r>
      <w:r w:rsidR="00F1582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Zenta község köztulajdonában levő   kiépítetlen építési telek elidegenítése céljából  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MÓDJA: írásos árajánlatok begyűjtésének eljárása. </w:t>
      </w:r>
    </w:p>
    <w:p w:rsidR="002C7FA7" w:rsidRPr="002C7FA7" w:rsidRDefault="00F15820" w:rsidP="002C7FA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ELIDEGENÍTÉS TÁRGYA 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a városi kiépítetlen tel</w:t>
      </w:r>
      <w:r w:rsidR="00D52F11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ek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- kataszteri osztály: építési telek,</w:t>
      </w:r>
      <w:r w:rsidR="00D52F11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amelynek területe</w:t>
      </w:r>
      <w:r w:rsidR="002C7FA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15258</w:t>
      </w:r>
      <w:r w:rsidR="00D52F11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m2, amely Zentán, a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Karađorđe u. sz. n. helyezkedik el és bejegyzésre került</w:t>
      </w:r>
      <w:r w:rsidR="002C7FA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,</w:t>
      </w:r>
      <w:r w:rsidR="00D52F11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mint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 Zenta közs</w:t>
      </w:r>
      <w:r w:rsidR="00D52F11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ég köztulajdona 1/1 részben   a zentai k. k. 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18465-ös számú ingatlanlapjában, Karađorđe u. sz. n., a zentai k. k.  8084/1</w:t>
      </w:r>
      <w:r w:rsidR="002C7FA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1</w:t>
      </w:r>
      <w:r>
        <w:rPr>
          <w:rStyle w:val="markedcontent"/>
          <w:rFonts w:asciiTheme="majorBidi" w:hAnsiTheme="majorBidi" w:cstheme="majorBidi"/>
          <w:sz w:val="24"/>
          <w:szCs w:val="24"/>
          <w:lang w:val="hu-HU"/>
        </w:rPr>
        <w:t>-es számú  kataszteri  parcellaszámon</w:t>
      </w:r>
      <w:r w:rsidR="002C7FA7">
        <w:rPr>
          <w:rStyle w:val="markedcontent"/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építési telek kezdő, illetve l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egalacsonyabb összege 10.3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7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.440</w:t>
      </w:r>
      <w:r>
        <w:rPr>
          <w:rFonts w:asciiTheme="majorBidi" w:hAnsiTheme="majorBidi" w:cstheme="majorBidi"/>
          <w:sz w:val="24"/>
          <w:szCs w:val="24"/>
          <w:lang w:val="hu-HU"/>
        </w:rPr>
        <w:t>,00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 xml:space="preserve"> dinárt tesz ki, összhangban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ingatlan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 xml:space="preserve"> értékbecslésével, száma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 xml:space="preserve"> 46-37</w:t>
      </w:r>
      <w:r>
        <w:rPr>
          <w:rFonts w:asciiTheme="majorBidi" w:hAnsiTheme="majorBidi" w:cstheme="majorBidi"/>
          <w:sz w:val="24"/>
          <w:szCs w:val="24"/>
          <w:lang w:val="hu-HU"/>
        </w:rPr>
        <w:t>/2021-IV/05, amelyet Zenta község Közs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égi Közigazgatási Hivatalának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helyi adóigazgatási alosztálya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dolgozott </w:t>
      </w:r>
      <w:r w:rsidR="00D52F11">
        <w:rPr>
          <w:rFonts w:asciiTheme="majorBidi" w:hAnsiTheme="majorBidi" w:cstheme="majorBidi"/>
          <w:sz w:val="24"/>
          <w:szCs w:val="24"/>
          <w:lang w:val="hu-HU"/>
        </w:rPr>
        <w:t>ki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2021.10.13-án. </w:t>
      </w:r>
    </w:p>
    <w:p w:rsidR="00F15820" w:rsidRPr="002C7FA7" w:rsidRDefault="00D52F11" w:rsidP="002C7FA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zentai k. k.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8084/1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1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számú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kataszteri parcella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Zentán a 49-es tömbben  található Zenta település építési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reonjába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a munka tartalmú övezetben. Az építési parcellán a munka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rtalmú övezetben engedélyezett a következő fő  létesítmények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kiépítése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üzletviteli, termelési és 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>raktáro</w:t>
      </w:r>
      <w:r>
        <w:rPr>
          <w:rFonts w:asciiTheme="majorBidi" w:hAnsiTheme="majorBidi" w:cstheme="majorBidi"/>
          <w:sz w:val="24"/>
          <w:szCs w:val="24"/>
          <w:lang w:val="hu-HU"/>
        </w:rPr>
        <w:t>zási létesítmények,   valamint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 kombinált kiépítés 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(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>üzletvitel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i-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 xml:space="preserve">termelési 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>létesítmény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, üzletvitel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i-raktározási létesítmény vagy üzletviteli-termelési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-raktározási létesítmény)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>.  A fő lé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 xml:space="preserve">tesítmények mellett az építési 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parcellán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engedélyezett más létesítmények  kiépítése  is, segédlétesítmények: 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gará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z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sok, 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>por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tásfülke, éléstár, silók, ereszek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a g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épeknek és járműveknek,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közegészségügyi átereszek, trafóállomások,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víz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hatlan beton emésztőgödör (mint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átmen</w:t>
      </w:r>
      <w:r w:rsidR="002C7FA7">
        <w:rPr>
          <w:rFonts w:asciiTheme="majorBidi" w:hAnsiTheme="majorBidi" w:cstheme="majorBidi"/>
          <w:sz w:val="24"/>
          <w:szCs w:val="24"/>
          <w:lang w:val="hu-HU"/>
        </w:rPr>
        <w:t>eti megoldás),  kutak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, kerítés</w:t>
      </w:r>
      <w:r w:rsidR="00F15820" w:rsidRPr="002C7FA7">
        <w:rPr>
          <w:rFonts w:asciiTheme="majorBidi" w:hAnsiTheme="majorBidi" w:cstheme="majorBidi"/>
          <w:sz w:val="24"/>
          <w:szCs w:val="24"/>
          <w:lang w:val="hu-HU"/>
        </w:rPr>
        <w:t xml:space="preserve">  stb. </w:t>
      </w:r>
    </w:p>
    <w:p w:rsidR="00F15820" w:rsidRDefault="00476B53" w:rsidP="0087169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földterület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rendezettsé</w:t>
      </w:r>
      <w:r>
        <w:rPr>
          <w:rFonts w:asciiTheme="majorBidi" w:hAnsiTheme="majorBidi" w:cstheme="majorBidi"/>
          <w:sz w:val="24"/>
          <w:szCs w:val="24"/>
          <w:lang w:val="hu-HU"/>
        </w:rPr>
        <w:t>ge: létezik műszaki lehetőség az installációkra, illetve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  ko</w:t>
      </w:r>
      <w:r>
        <w:rPr>
          <w:rFonts w:asciiTheme="majorBidi" w:hAnsiTheme="majorBidi" w:cstheme="majorBidi"/>
          <w:sz w:val="24"/>
          <w:szCs w:val="24"/>
          <w:lang w:val="hu-HU"/>
        </w:rPr>
        <w:t>mmunális infrastruktúra létesítményeire való csatlakozásra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8084/10-es számú 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kataszteri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parcellaszámon (megk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>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zelítő  közlekedési útvonal). 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A létesítmények  </w:t>
      </w:r>
      <w:r>
        <w:rPr>
          <w:rFonts w:asciiTheme="majorBidi" w:hAnsiTheme="majorBidi" w:cstheme="majorBidi"/>
          <w:sz w:val="24"/>
          <w:szCs w:val="24"/>
          <w:lang w:val="hu-HU"/>
        </w:rPr>
        <w:t>csatlakozása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infrast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ruktúra hálózatra (vízvezeték, csatorna,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optikai kábel,  gázvezet</w:t>
      </w:r>
      <w:r>
        <w:rPr>
          <w:rFonts w:asciiTheme="majorBidi" w:hAnsiTheme="majorBidi" w:cstheme="majorBidi"/>
          <w:sz w:val="24"/>
          <w:szCs w:val="24"/>
          <w:lang w:val="hu-HU"/>
        </w:rPr>
        <w:t>ék stb.) a beruházó, illetve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léte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sítmény tulajdonosának kérelme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alapján történik </w:t>
      </w:r>
      <w:r>
        <w:rPr>
          <w:rFonts w:asciiTheme="majorBidi" w:hAnsiTheme="majorBidi" w:cstheme="majorBidi"/>
          <w:sz w:val="24"/>
          <w:szCs w:val="24"/>
          <w:lang w:val="hu-HU"/>
        </w:rPr>
        <w:t>az egyesített procedúra által,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cs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atlakozás valós költségeinek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a  megtérítése mellett.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szóban forgó építési telek látott állapotban kerül elidegenítésre.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ÁLTALÁNOS FELTÉTELEK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eljárását Zenta község köztulajdonából építési telek elidegenítésére nyilvános árveréssel, illetve nyilvános hirdetménnyel írásos árajánlatok begyűjtési eljá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rásának vagy az építési telek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bérbeadása  lefolytatásában illetékes bizottság folytatja le.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árajánlatok begyűjtési eljárás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ában a részvételre jogosultak a hazai és  külföldi </w:t>
      </w:r>
      <w:r>
        <w:rPr>
          <w:rFonts w:asciiTheme="majorBidi" w:hAnsiTheme="majorBidi" w:cstheme="majorBidi"/>
          <w:sz w:val="24"/>
          <w:szCs w:val="24"/>
          <w:lang w:val="hu-HU"/>
        </w:rPr>
        <w:t>jo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gi és természetes személyek,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számlájára, száma: 840-0000001247804-43, a számla neve: Zenta község Községi Közigazgatási Hiva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tala – Letét a  köztulajdonból ingatlan elidegenítésére,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hivatkozással a 84-231-e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s számra befizették a közzétett kezdő összeg 10%-ának a </w:t>
      </w:r>
      <w:r>
        <w:rPr>
          <w:rFonts w:asciiTheme="majorBidi" w:hAnsiTheme="majorBidi" w:cstheme="majorBidi"/>
          <w:sz w:val="24"/>
          <w:szCs w:val="24"/>
          <w:lang w:val="hu-HU"/>
        </w:rPr>
        <w:t>letététj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ét az ingatlan elidegenítésére,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amely Zenta község köztulajdonából kerül elidegenítésre.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jelentkezésnek az írásos árajánlatok begyűjtésének eljárásában kötelezően tartalmaznia kell: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jelentkezett természetes személ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y családi és utónevét, valamint a személyi számát,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vállalkozók számára az üzlet törzsszámát az üzletek egységes regiszteréből és az adóazonosító számot, </w:t>
      </w:r>
    </w:p>
    <w:p w:rsidR="00F15820" w:rsidRDefault="00476B53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jogi személy nevét, illetve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cégnevét és székhelyé</w:t>
      </w:r>
      <w:r>
        <w:rPr>
          <w:rFonts w:asciiTheme="majorBidi" w:hAnsiTheme="majorBidi" w:cstheme="majorBidi"/>
          <w:sz w:val="24"/>
          <w:szCs w:val="24"/>
          <w:lang w:val="hu-HU"/>
        </w:rPr>
        <w:t>t, illetve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bizonyíték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ot a tevékenység bejegyzéséről 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gazdasági </w:t>
      </w:r>
      <w:r>
        <w:rPr>
          <w:rFonts w:asciiTheme="majorBidi" w:hAnsiTheme="majorBidi" w:cstheme="majorBidi"/>
          <w:sz w:val="24"/>
          <w:szCs w:val="24"/>
          <w:lang w:val="hu-HU"/>
        </w:rPr>
        <w:t>alanyok regiszterében, valamint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adóazonosító számot,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 képviseleti meghatalmazást, hitelesítve összhangban az aláírások,  kéziratok és átiratok hitelesítéséről szóló törvény előírásaival,  </w:t>
      </w:r>
    </w:p>
    <w:p w:rsidR="00F15820" w:rsidRDefault="00476B53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összeget, amelyet ajánl a szóban forgó építési telekért,  </w:t>
      </w:r>
    </w:p>
    <w:p w:rsidR="00F15820" w:rsidRDefault="00F15820" w:rsidP="00F1582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bizonyítékot a befizetett letétről.</w:t>
      </w:r>
    </w:p>
    <w:p w:rsidR="00F15820" w:rsidRDefault="00F15820" w:rsidP="00F1582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külföldi  jogi és természetes személyek, akik részt vesznek az írásos árajánlat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ok  begyűjtésének eljárásában, bizonyítékot nyújtanak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előző bekezdés szerint,  összhangban a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z anyaország törvényalkotásával és a </w:t>
      </w:r>
      <w:r>
        <w:rPr>
          <w:rFonts w:asciiTheme="majorBidi" w:hAnsiTheme="majorBidi" w:cstheme="majorBidi"/>
          <w:sz w:val="24"/>
          <w:szCs w:val="24"/>
          <w:lang w:val="hu-HU"/>
        </w:rPr>
        <w:t>Szerb Köztársaság   jogszabályaival.</w:t>
      </w:r>
    </w:p>
    <w:p w:rsidR="00F15820" w:rsidRDefault="00871691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jelentkezéseket az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írásos árajá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nlatok begyűjtési eljárásában a szükséges  iratokkal, amelyek a jelen hirdetményben megjelölésre kerültek,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jelen hirdetmény közzétételét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ől számított 30 napon belül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kell megküldeni a nyilvános ár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verés eljárása lefolytatásában,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ille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>tve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nyilvános hirdetés útján az árajánlatok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  begyűjtése eljárásában Zenta község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köztulajdonából az építési telek elidegenítésében, illetve bérbeadásában illetékes bizottságnak. A jelentkezéseket a Bizottságnak Zenta község Községi Közigazgatási Hivatala építésügyi és kommunális teendők osztályának vagyonjogi alosztálya címére kell megküldeni, 24400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Zenta, Fő tér 1-es szám alatt</w:t>
      </w:r>
      <w:r w:rsidR="00476B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posta útján vagy közvetlenül a fogadóirodában. A jelentkezéseket, illetve árajánlato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kat kötelezően zárt borítékban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kell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beter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jeszteni, a megjelöléssel,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 hogy mely lokalitásra vonatkozik, a parcellaszámmal és kü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lön megjelöléssel NEM FELBONTAN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DÓ. 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késedelmes és a hiányos árajánlatokat a bizottság elveti, és  nem fogja megvitatni. </w:t>
      </w:r>
    </w:p>
    <w:p w:rsidR="00F15820" w:rsidRDefault="00A40D29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árajánlat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határidőn kívülinek teki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ntendő, ha azt 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nyilvános hirdetményben   megjelölt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határidőn kívül terjesztik be. Szabálytalan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áraj</w:t>
      </w:r>
      <w:r>
        <w:rPr>
          <w:rFonts w:asciiTheme="majorBidi" w:hAnsiTheme="majorBidi" w:cstheme="majorBidi"/>
          <w:sz w:val="24"/>
          <w:szCs w:val="24"/>
          <w:lang w:val="hu-HU"/>
        </w:rPr>
        <w:t>ánlatnak tekintendő az, amelyet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yitott borítékban terjesztenek be, vagy amelyet illetően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magán a borítékon nincs láthatóan megjelölve, hogy m</w:t>
      </w:r>
      <w:r>
        <w:rPr>
          <w:rFonts w:asciiTheme="majorBidi" w:hAnsiTheme="majorBidi" w:cstheme="majorBidi"/>
          <w:sz w:val="24"/>
          <w:szCs w:val="24"/>
          <w:lang w:val="hu-HU"/>
        </w:rPr>
        <w:t>ely építési parcellára vonatkozik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az árajánlat,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illetve, amely nem tartalmazza az összes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szükséges adatot és kért  dokumentumot a jelen hirdetm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ény IX. pontja szerint, illetve az árajánlat, amelyet  illetően a kínált adásvételi ár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százalékban 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erül kifejezésre,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vagy alacsonyabb a  kezdő összegnél.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beterjesztő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je a letéttel garantálja, hogy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adásvételi szerződést köt az építési telekre, ha az árajánlata az írásos árajánlatok begyűjtési eljárásában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legkedvezőbbként kerül  megállapításra.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írásos áraján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latok begyűjtési eljárásában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résztvevőnek, akinek az á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rajánlata  elfogadásra került, a letett letét beszámolásra kerül az elidegenítés végső  árba. </w:t>
      </w:r>
      <w:r>
        <w:rPr>
          <w:rFonts w:asciiTheme="majorBidi" w:hAnsiTheme="majorBidi" w:cstheme="majorBidi"/>
          <w:sz w:val="24"/>
          <w:szCs w:val="24"/>
          <w:lang w:val="hu-HU"/>
        </w:rPr>
        <w:t>A jel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entkezés, illetve az árajánlat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beterjesztője, aki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szerez arra, hogy  megvásárolja az építési telket elveszti jogát a letét visszafizetésére, ha nem köti meg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építési telek adásvétel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i szerződését, az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adásvé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teléről szóló jogerős határozat meghozatalától számított </w:t>
      </w:r>
      <w:r>
        <w:rPr>
          <w:rFonts w:asciiTheme="majorBidi" w:hAnsiTheme="majorBidi" w:cstheme="majorBidi"/>
          <w:sz w:val="24"/>
          <w:szCs w:val="24"/>
          <w:lang w:val="hu-HU"/>
        </w:rPr>
        <w:t>30 napon be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lül, vagy ha nem fizeti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 a vételárat az adásvételi szerződés megkötésétől számított 30 napon.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nyilvános hirdetmény szerinti </w:t>
      </w:r>
      <w:r>
        <w:rPr>
          <w:rFonts w:asciiTheme="majorBidi" w:hAnsiTheme="majorBidi" w:cstheme="majorBidi"/>
          <w:sz w:val="24"/>
          <w:szCs w:val="24"/>
          <w:lang w:val="hu-HU"/>
        </w:rPr>
        <w:t>áraj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ánlatok begyűjtésének eljárása sikeresnek tekintendő,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legalább egy szabályos árajánlat érkezett be határidőben. </w:t>
      </w:r>
    </w:p>
    <w:p w:rsidR="00F15820" w:rsidRDefault="00A40D29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beérkezett árajánlatok bontására, amelyen</w:t>
      </w:r>
      <w:r w:rsidRPr="00B4245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minden érdekelt ajánlattevő részt vehet,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2021.12.17-én kerü</w:t>
      </w:r>
      <w:r>
        <w:rPr>
          <w:rFonts w:asciiTheme="majorBidi" w:hAnsiTheme="majorBidi" w:cstheme="majorBidi"/>
          <w:sz w:val="24"/>
          <w:szCs w:val="24"/>
          <w:lang w:val="hu-HU"/>
        </w:rPr>
        <w:t>l sor Zenta község székhelyén, Zentán,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Fő tér 1-es szám alatt, az I. e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>meleti 35-ös számú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teremben,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11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,30 órai kezdettel.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szóban forgó telekre a jo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gosultságot azon határidőben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szabályos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an beküldött jelentkező szerez, aki az írásos eljárások begyűjtési eljárásában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legmagasabb összeget kínálta az építési telekért, amely a köztulajdonból kerül elidegenítésre. 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írásos árajánlatok begyűjtési eljárásában részvevőknek, akik nem szerezték meg az építési telket, a befizetett letét visszafizetésre kerül a beérkezett árajánlatok bontása napjától számított 15 napon belül.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határozatot az építési telek elidegenítéséről a köztulajdon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ból Zenta község polgármestere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hozza meg. Ez a határozat a közigazgatási eljárásban végleges, és ellene a résztvevő közigazgatási pert indíthat a határozat megküldésétől számított 30 napon belül.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építési telek elidegenítéséről szóló határozat alapján a személy, aki jogosultságot szerzett a felvásárlásra és a község megkötik az el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idegenítésről szóló szerződést.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szerződés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 megkötésre kerül,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Vagyonjogi Ügyészség a határozat joge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rősségétől számított 30 napon belül nem indított pert a hatásköri   bíróság előtt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ség polgármestere határozatának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megsemm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isítésére, a feltétellel, hogy addig beszerzésre kerül a </w:t>
      </w:r>
      <w:r>
        <w:rPr>
          <w:rFonts w:asciiTheme="majorBidi" w:hAnsiTheme="majorBidi" w:cstheme="majorBidi"/>
          <w:sz w:val="24"/>
          <w:szCs w:val="24"/>
          <w:lang w:val="hu-HU"/>
        </w:rPr>
        <w:t>Vagyon-visszaszármaztatási Ügynökség igazolása, misze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rint a szóban forgó parcella nincs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visszaszármaztatási eljárásban.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az ajánlattevő, ak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i számára elidegenítésre került az építési telek, nem köti  meg az </w:t>
      </w:r>
      <w:r>
        <w:rPr>
          <w:rFonts w:asciiTheme="majorBidi" w:hAnsiTheme="majorBidi" w:cstheme="majorBidi"/>
          <w:sz w:val="24"/>
          <w:szCs w:val="24"/>
          <w:lang w:val="hu-HU"/>
        </w:rPr>
        <w:t>el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idegenítésről szóló szerződést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polgármestere határozatának a jogerősségét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ől számított 30 napon </w:t>
      </w:r>
      <w:r>
        <w:rPr>
          <w:rFonts w:asciiTheme="majorBidi" w:hAnsiTheme="majorBidi" w:cstheme="majorBidi"/>
          <w:sz w:val="24"/>
          <w:szCs w:val="24"/>
          <w:lang w:val="hu-HU"/>
        </w:rPr>
        <w:t>belül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>, vagy felbontja a szerződést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k</w:t>
      </w:r>
      <w:r w:rsidR="00A40D29">
        <w:rPr>
          <w:rFonts w:asciiTheme="majorBidi" w:hAnsiTheme="majorBidi" w:cstheme="majorBidi"/>
          <w:sz w:val="24"/>
          <w:szCs w:val="24"/>
          <w:lang w:val="hu-HU"/>
        </w:rPr>
        <w:t xml:space="preserve">önyvekbe való bejegyzés előtt,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>polgármes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terének a határozata,  amellyel</w:t>
      </w:r>
      <w:r w:rsidR="0087169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a telket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elidegenítette, megsemmisítésre kerül.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(BERUHÁZÓ) KÖTELEZETTSÉGE 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kötelezettsége, hogy kifizesse az adásvételi árat egy összegben, a  szerződés megkötésétől számított  30 napon belül.  </w:t>
      </w:r>
    </w:p>
    <w:p w:rsidR="00F15820" w:rsidRDefault="00871691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ajánlattevő, 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 xml:space="preserve">akinek az árajánlata a legkedvezőbb, köteles 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szerződés a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 xml:space="preserve">láírásától számított egy éven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belül megkezdeni az építést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 xml:space="preserve"> és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az építési telek  adásvételi szerződése aláí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 xml:space="preserve">rásától számított 3 éven belül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építeni a  létesítményeket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 xml:space="preserve">azokat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működ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ésbe helyezni, azaz, a telket rendeltetésszerűen használni, ha ezt nem teszi meg, Zenta község felbonthatja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a szerződést egyoldalú  akaratnyilvánítással. </w:t>
      </w:r>
    </w:p>
    <w:p w:rsidR="00F15820" w:rsidRDefault="00603B08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vevő kötelezettsége, hogy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be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szerezzen minden dokumentumot,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amely  szükséges, h</w:t>
      </w:r>
      <w:r>
        <w:rPr>
          <w:rFonts w:asciiTheme="majorBidi" w:hAnsiTheme="majorBidi" w:cstheme="majorBidi"/>
          <w:sz w:val="24"/>
          <w:szCs w:val="24"/>
          <w:lang w:val="hu-HU"/>
        </w:rPr>
        <w:t>ogy a tervezést és az építést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jogszabályokkal összhang</w:t>
      </w:r>
      <w:r>
        <w:rPr>
          <w:rFonts w:asciiTheme="majorBidi" w:hAnsiTheme="majorBidi" w:cstheme="majorBidi"/>
          <w:sz w:val="24"/>
          <w:szCs w:val="24"/>
          <w:lang w:val="hu-HU"/>
        </w:rPr>
        <w:t>ban végezze,   saját költségére kivitelezni minden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munkálatot az építési telek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komplexumában,  valamint minden előzetes munkálatot a földterület előkészítésén, amelyen értendő a lokációs engedély és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 építési engedély beszerzése, a meglévő installációk kihelyezése, a terep helyreállítása, valamint minden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szükséges má</w:t>
      </w:r>
      <w:r>
        <w:rPr>
          <w:rFonts w:asciiTheme="majorBidi" w:hAnsiTheme="majorBidi" w:cstheme="majorBidi"/>
          <w:sz w:val="24"/>
          <w:szCs w:val="24"/>
          <w:lang w:val="hu-HU"/>
        </w:rPr>
        <w:t>sodlagos  csatlakozás kiépítése a meglévő hálózatig, és rendezni a szabad területeket  zöldesítéssel és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tűzcsap hálózattal a parcella keretében.   </w:t>
      </w:r>
    </w:p>
    <w:p w:rsidR="00F15820" w:rsidRDefault="00603B08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vevő köteles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a Zentai Vil</w:t>
      </w:r>
      <w:r>
        <w:rPr>
          <w:rFonts w:asciiTheme="majorBidi" w:hAnsiTheme="majorBidi" w:cstheme="majorBidi"/>
          <w:sz w:val="24"/>
          <w:szCs w:val="24"/>
          <w:lang w:val="hu-HU"/>
        </w:rPr>
        <w:t>lanyáram Disztribúció, a PTT, a vízvezeték, a  csatorna, a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f</w:t>
      </w:r>
      <w:r>
        <w:rPr>
          <w:rFonts w:asciiTheme="majorBidi" w:hAnsiTheme="majorBidi" w:cstheme="majorBidi"/>
          <w:sz w:val="24"/>
          <w:szCs w:val="24"/>
          <w:lang w:val="hu-HU"/>
        </w:rPr>
        <w:t>űtést és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 gázosítást külö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a vállalatokkal szabályozni,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akiktől ezeket  megrendeli.  </w:t>
      </w:r>
    </w:p>
    <w:p w:rsidR="00F15820" w:rsidRDefault="00603B08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létesítmény vagy a létesítmény részének kiépítésekor, illetve a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létes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ítmény vagy a létesítmény része rendeltetésének változtatásakor a vevő köteles fizetni a  járulékot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az építési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telek rendezésére, összhangban a mércékkel és  kritériumokkal, amelyeket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>Zenta Község Képviselő-testületének 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ndelete  irányoz elő az építési telek rendezése kritériumainak és mércéinek </w:t>
      </w:r>
      <w:r w:rsidR="00F15820">
        <w:rPr>
          <w:rFonts w:asciiTheme="majorBidi" w:hAnsiTheme="majorBidi" w:cstheme="majorBidi"/>
          <w:sz w:val="24"/>
          <w:szCs w:val="24"/>
          <w:lang w:val="hu-HU"/>
        </w:rPr>
        <w:t xml:space="preserve">a  meghatározásáról. </w:t>
      </w:r>
    </w:p>
    <w:p w:rsidR="00F15820" w:rsidRDefault="00F15820" w:rsidP="00F15820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egyéb 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adatokat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településrendezése, illetve tervdokumentációból a  telekrő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l és létesítményekről, amelyek ezen építhetőek, valamint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inden közelebbi   tájékoztatást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írásos árajánlatok begyűjtésére kiírt hirdetménnyel kapcsolatban Zenta község köztulajdonából az ingatlanok elidegenítésére vagy bérbeadására nyilvános árverés útján, illetve nyilvános hirdetmény útján az írásos árajánlatok begyűjtési eljárásának lefolytatásában illetékes bizottságtól vagy a (024) 655-470-es telefonszámon kaphatnak.  </w:t>
      </w:r>
    </w:p>
    <w:p w:rsidR="00F15820" w:rsidRDefault="00F15820" w:rsidP="00F158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</w:t>
      </w:r>
      <w:r w:rsidR="00603B08">
        <w:rPr>
          <w:rFonts w:asciiTheme="majorBidi" w:hAnsiTheme="majorBidi" w:cstheme="majorBidi"/>
          <w:sz w:val="24"/>
          <w:szCs w:val="24"/>
          <w:lang w:val="hu-HU"/>
        </w:rPr>
        <w:t>ledi Rudolf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D7321">
        <w:rPr>
          <w:rFonts w:asciiTheme="majorBidi" w:hAnsiTheme="majorBidi" w:cstheme="majorBidi"/>
          <w:sz w:val="24"/>
          <w:szCs w:val="24"/>
          <w:lang w:val="hu-HU"/>
        </w:rPr>
        <w:t>s. k.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15820" w:rsidRDefault="00F15820" w:rsidP="00F1582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F15820" w:rsidRDefault="00F15820" w:rsidP="00F15820">
      <w:pPr>
        <w:rPr>
          <w:lang w:val="hu-HU"/>
        </w:rPr>
      </w:pPr>
    </w:p>
    <w:p w:rsidR="00F15820" w:rsidRDefault="00F15820" w:rsidP="00F15820">
      <w:pPr>
        <w:rPr>
          <w:lang w:val="hu-HU"/>
        </w:rPr>
      </w:pPr>
    </w:p>
    <w:p w:rsidR="006254CF" w:rsidRPr="002C7FA7" w:rsidRDefault="00CD7321">
      <w:pPr>
        <w:rPr>
          <w:lang w:val="hu-HU"/>
        </w:rPr>
      </w:pPr>
    </w:p>
    <w:sectPr w:rsidR="006254CF" w:rsidRPr="002C7FA7" w:rsidSect="0053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8E"/>
    <w:multiLevelType w:val="hybridMultilevel"/>
    <w:tmpl w:val="9320A4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7F437DDC"/>
    <w:multiLevelType w:val="hybridMultilevel"/>
    <w:tmpl w:val="22486832"/>
    <w:lvl w:ilvl="0" w:tplc="8B26938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15820"/>
    <w:rsid w:val="0005533E"/>
    <w:rsid w:val="00193AFB"/>
    <w:rsid w:val="002C7FA7"/>
    <w:rsid w:val="00397EA2"/>
    <w:rsid w:val="00476B53"/>
    <w:rsid w:val="00530FE6"/>
    <w:rsid w:val="00603B08"/>
    <w:rsid w:val="00871691"/>
    <w:rsid w:val="00A40D29"/>
    <w:rsid w:val="00CD7321"/>
    <w:rsid w:val="00D52F11"/>
    <w:rsid w:val="00D67B46"/>
    <w:rsid w:val="00F15820"/>
    <w:rsid w:val="00F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820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F15820"/>
  </w:style>
  <w:style w:type="paragraph" w:styleId="BalloonText">
    <w:name w:val="Balloon Text"/>
    <w:basedOn w:val="Normal"/>
    <w:link w:val="BalloonTextChar"/>
    <w:uiPriority w:val="99"/>
    <w:semiHidden/>
    <w:unhideWhenUsed/>
    <w:rsid w:val="00F1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2021-11-09T09:02:00Z</cp:lastPrinted>
  <dcterms:created xsi:type="dcterms:W3CDTF">2021-11-09T08:08:00Z</dcterms:created>
  <dcterms:modified xsi:type="dcterms:W3CDTF">2021-11-09T09:09:00Z</dcterms:modified>
</cp:coreProperties>
</file>